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Приложение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Министерство здравоохран</w:t>
      </w:r>
      <w:bookmarkStart w:id="0" w:name="_GoBack"/>
      <w:bookmarkEnd w:id="0"/>
      <w:r w:rsidRPr="00945555">
        <w:rPr>
          <w:rFonts w:ascii="Times New Roman" w:hAnsi="Times New Roman" w:cs="Times New Roman"/>
          <w:sz w:val="28"/>
          <w:szCs w:val="28"/>
        </w:rPr>
        <w:t>ения Российской Федерации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ПАМЯТКА</w:t>
      </w:r>
    </w:p>
    <w:p w:rsidR="00945555" w:rsidRPr="00106F7A" w:rsidRDefault="00945555" w:rsidP="00945555">
      <w:pPr>
        <w:rPr>
          <w:rFonts w:ascii="Times New Roman" w:hAnsi="Times New Roman" w:cs="Times New Roman"/>
          <w:b/>
          <w:sz w:val="28"/>
          <w:szCs w:val="28"/>
        </w:rPr>
      </w:pPr>
      <w:r w:rsidRPr="00106F7A">
        <w:rPr>
          <w:rFonts w:ascii="Times New Roman" w:hAnsi="Times New Roman" w:cs="Times New Roman"/>
          <w:b/>
          <w:sz w:val="28"/>
          <w:szCs w:val="28"/>
        </w:rPr>
        <w:t>для граждан о гарантиях бесплатного оказания медицинской помощи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В соответствии со статьей 41.1 Конституции Российской Федерации каждый имеет право на охрану здоровья и медицинскую помощь.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бюджета, страховых взносов, других поступлений.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В целях обеспечения конституционных прав граждан Российской Федерации на бесплатное оказание медицинской помощи Правительство Российской Федерации ежегодно утверждает Программу государственных гарантий бесплатного оказания гражданам медицинской помощи (далее - Программа), в соответствии с которой каждый гражданин имеет право на охрану здоровья и бесплатную медицинскую помощь, оказываемую в гарантированном объеме без взимания платы.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Основными государственными источниками финансирования Программы являются средства системы обязательного медицинского страхования и бюджетные средства.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На основе Программы субъекты Российской Федерации ежегодно утверждают территориальные программы государственных гарантий бесплатного оказания медицинской помощи (далее - территориальные программы).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1. Какие виды медицинской помощи Вам оказываются бесплатно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В рамках Программы бесплатно предоставляются: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1. Первичная медико-санитарная помощь в амбулаторных условиях и условиях дневного стационара в плановой и неотложной формах, включающая: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первичную доврачебную помощь, которая оказывается фельдшерами, акушерами и другими медицинскими работниками со средним медицинским образованием;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lastRenderedPageBreak/>
        <w:t>- первичную врачебную помощь, которая оказывается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первичную специализированную медицинскую помощь, которая оказывается врачами-специалистами, включая врачей-специалистов медицинских организаций, оказывающих специализированную, в том числе высокотехнологичную, медицинскую помощь.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2. Специализированная медицинская помощь, которая оказывается в стационарных условиях и в условиях дневного стационара врачами-специалистами и включает в себя профилактику, диагностику и лечение заболеваний и состояний, в том числе в период беременности, родов и послеродовой период, требующих использования специальных методов и сложных медицинских технологий, а также медицинскую реабилитацию.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3. Высокотехнологичная медицинская помощь с применением новых сложных и (или) уникальных методов лечения, а также ресурсоемких методов лечения с научно доказанной эффективностью, в том числе клеточных технологий, роботизированной техники, информационных технологий и методов генной инженерии.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С перечнем видов высокотехнологичной медицинской помощи, содержащим, в том числе, методы лечения и источники финансового обеспечения, Вы можете ознакомиться в приложении к Программе.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4. Скорая, в том числе скорая специализированная, медицинская помощь, которая оказывается гражданам в экстренной или неотложной форме вне медицинской организации, а также в амбулаторных и стационарных условиях государственными и муниципальными медицинскими организациями при заболеваниях, несчастных случаях, травмах, отравлениях и других состояниях, требующих срочного медицинского вмешательства. При необходимости осуществляется медицинская эвакуация.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Для избавления от боли и облегчения других тяжелых проявлений заболевания, в целях улучшения качества жизни неизлечимо больных пациентов гражданам предоставляется паллиативная медицинская помощь в амбулаторных и стационарных условиях.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Вышеуказанные виды медицинской помощи включают бесплатное проведение: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экстракорпорального оплодотворения (ЭКО);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lastRenderedPageBreak/>
        <w:t>- различных видов диализа;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химиотерапии при злокачественных заболеваниях;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профилактических мероприятий;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медицинской реабилитации, осуществляемой в медицинских организациях и включающей в себя комплексное применение природных лечебных факторов, лекарственной, немедикаментозной терапии;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45555">
        <w:rPr>
          <w:rFonts w:ascii="Times New Roman" w:hAnsi="Times New Roman" w:cs="Times New Roman"/>
          <w:sz w:val="28"/>
          <w:szCs w:val="28"/>
        </w:rPr>
        <w:t>В случае наличия у пациента факторов, ограничивающих возможность получения медицинской реабилитации в амбулаторных условиях и условиях дневного стационара, включая случаи проживания пациента в отдаленном от медицинской организации населенном пункте, ограничения в передвижении, медицинская организация, к которой прикреплен пациент для получения первичной медико-санитарной помощи, организует ему прохождение медицинской реабилитации на дому (далее - медицинская реабилитация на дому).</w:t>
      </w:r>
      <w:proofErr w:type="gramEnd"/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При организации медицинской реабилитации на дому на период лечения пациенту могут предоставляться медицинские изделия, предназначенные для восстановления функций органов и систем, в соответствии с клиническими рекомендациями по соответствующему заболеванию.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Вместе с тем, гражданин имеет право не реже одного раза в год на бесплатный профилактический медицинский осмотр, в том числе в рамках диспансеризации.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 xml:space="preserve">Граждане проходят диспансеризацию бесплатно в медицинской организации, в которой они получают первичную медико-санитарную помощь. Большинство мероприятий в рамках диспансеризации проводятся 1 раз в 3 года, за исключением маммографии для женщин в возрасте от 51 до 69 лет и исследования кала на скрытую кровь для граждан от 49 до 73 лет, которые проводятся 1 раз </w:t>
      </w:r>
      <w:proofErr w:type="gramStart"/>
      <w:r w:rsidRPr="0094555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45555">
        <w:rPr>
          <w:rFonts w:ascii="Times New Roman" w:hAnsi="Times New Roman" w:cs="Times New Roman"/>
          <w:sz w:val="28"/>
          <w:szCs w:val="28"/>
        </w:rPr>
        <w:t xml:space="preserve"> 2 года;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диспансерное наблюдение граждан, страдающих социально значимыми заболеваниями и заболеваниями, представляющими опасность для окружающих, а также лиц, страдающих хроническими заболеваниями, функциональными расстройствами, иными состояниями.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Кроме того, Программой гарантируется проведение: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45555">
        <w:rPr>
          <w:rFonts w:ascii="Times New Roman" w:hAnsi="Times New Roman" w:cs="Times New Roman"/>
          <w:sz w:val="28"/>
          <w:szCs w:val="28"/>
        </w:rPr>
        <w:t>пренатальной</w:t>
      </w:r>
      <w:proofErr w:type="spellEnd"/>
      <w:r w:rsidRPr="00945555">
        <w:rPr>
          <w:rFonts w:ascii="Times New Roman" w:hAnsi="Times New Roman" w:cs="Times New Roman"/>
          <w:sz w:val="28"/>
          <w:szCs w:val="28"/>
        </w:rPr>
        <w:t xml:space="preserve"> (дородовой) диагностики нарушений развития ребенка у беременных женщин;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945555">
        <w:rPr>
          <w:rFonts w:ascii="Times New Roman" w:hAnsi="Times New Roman" w:cs="Times New Roman"/>
          <w:sz w:val="28"/>
          <w:szCs w:val="28"/>
        </w:rPr>
        <w:t>аудиологического</w:t>
      </w:r>
      <w:proofErr w:type="spellEnd"/>
      <w:r w:rsidRPr="00945555">
        <w:rPr>
          <w:rFonts w:ascii="Times New Roman" w:hAnsi="Times New Roman" w:cs="Times New Roman"/>
          <w:sz w:val="28"/>
          <w:szCs w:val="28"/>
        </w:rPr>
        <w:t xml:space="preserve"> скрининга у новорожденных детей и детей первого года жизни;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неонатального скрининга на 5 наследственных и врожденных заболеваний у новорожденных детей;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расширенного неонатального скрининга у новорожденных детей.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Граждане обеспечиваются лекарственными препаратами в соответствии с Программой.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2. Каковы предельные сроки ожидания Вами медицинской помощи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Медицинская помощь оказывается гражданам в трех формах - экстренная, неотложная и плановая.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Экстренная форма предусматривает оказание медицинской помощи при внезапных острых заболеваниях, состояниях, обострении хронических заболеваний, представляющих угрозу жизни пациента. При этом медицинская помощь в экстренной форме оказывается медицинской организацией и медицинским работником гражданину безотлагательно и бесплатно. Отказ в ее оказании не допускается.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Неотложная форма предусматривает оказание медицинской помощи при внезапных острых заболеваниях, состояниях, обострении хронических заболеваний без явных признаков угрозы жизни пациента.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Плановая форма предусматривает оказание медицинской помощи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и отсрочка оказания которой на определенное время не повлечет за собой ухудшение состояния пациента, угрозу его жизни и здоровью.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В зависимости от этих форм Правительством Российской Федерации устанавливаются предельные сроки ожидания медицинской помощи.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Так, сроки ожидания оказания первичной медико-санитарной помощи в неотложной форме не должны превышать 2 часов с момента обращения пациента в медицинскую организацию.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 xml:space="preserve">Сроки ожидания оказания медицинской помощи в плановой форме </w:t>
      </w:r>
      <w:proofErr w:type="gramStart"/>
      <w:r w:rsidRPr="00945555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945555">
        <w:rPr>
          <w:rFonts w:ascii="Times New Roman" w:hAnsi="Times New Roman" w:cs="Times New Roman"/>
          <w:sz w:val="28"/>
          <w:szCs w:val="28"/>
        </w:rPr>
        <w:t>: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lastRenderedPageBreak/>
        <w:t>- приема врачами-терапевтами участковыми, врачами общей практики (семейными врачами), врачами-педиатрами участковыми не должны превышать 24 часов с момента обращения пациента в медицинскую организацию;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проведения консультаций врачей-специалистов (за исключением подозрения на онкологическое заболевание) не должны превышать 14 рабочих дней со дня обращения пациента в медицинскую организацию;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проведения диагностических инструментальных (рентгенографические исследования, включая маммографию, функциональная диагностика, ультразвуковые исследования) и лабораторных исследований при оказании первичной медико-санитарной помощи не должны превышать 14 рабочих дней со дня назначения исследований;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проведения компьютерной томографии (включая однофотонную эмиссионную компьютерную томографию), магнитно-резонансной томографии и ангиографии при оказании первичной медико-санитарной помощи не должны превышать 14 рабочих дней со дня назначения;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специализированной (за исключением высокотехнологичной) медицинской помощи, в том числе для лиц, находящихся в стационарных организациях социального обслуживания, не должны превышать 14 рабочих дней со дня выдачи лечащим врачом направления на госпитализацию.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 xml:space="preserve">Для пациентов с подозрением на онкологическое заболевание сроки ожидания оказания медицинской помощи </w:t>
      </w:r>
      <w:proofErr w:type="gramStart"/>
      <w:r w:rsidRPr="00945555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945555">
        <w:rPr>
          <w:rFonts w:ascii="Times New Roman" w:hAnsi="Times New Roman" w:cs="Times New Roman"/>
          <w:sz w:val="28"/>
          <w:szCs w:val="28"/>
        </w:rPr>
        <w:t>: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проведения консультаций врачей-специалистов не должны превышать 3 рабочих дня;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проведения диагностических инструментальных и лабораторных исследований не должны превышать 7 рабочих дней со дня назначения исследований;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специализированной (за исключением высокотехнологичной) медицинской помощи, в том числе для лиц, находящихся в стационарных организациях социального обслуживания, не должны превышать 7 рабочих дней с момента установления предварительного или уточненного диагноза заболевания (состояния).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 w:rsidRPr="0094555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45555">
        <w:rPr>
          <w:rFonts w:ascii="Times New Roman" w:hAnsi="Times New Roman" w:cs="Times New Roman"/>
          <w:sz w:val="28"/>
          <w:szCs w:val="28"/>
        </w:rPr>
        <w:t xml:space="preserve"> срок установления диспансерного наблюдения врача-онколога за пациентом с выявленным онкологическим заболеванием не должен </w:t>
      </w:r>
      <w:r w:rsidRPr="00945555">
        <w:rPr>
          <w:rFonts w:ascii="Times New Roman" w:hAnsi="Times New Roman" w:cs="Times New Roman"/>
          <w:sz w:val="28"/>
          <w:szCs w:val="28"/>
        </w:rPr>
        <w:lastRenderedPageBreak/>
        <w:t>превышать 3 рабочих дня с момента постановки диагноза онкологического заболевания.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 xml:space="preserve">Время </w:t>
      </w:r>
      <w:proofErr w:type="spellStart"/>
      <w:r w:rsidRPr="00945555">
        <w:rPr>
          <w:rFonts w:ascii="Times New Roman" w:hAnsi="Times New Roman" w:cs="Times New Roman"/>
          <w:sz w:val="28"/>
          <w:szCs w:val="28"/>
        </w:rPr>
        <w:t>доезда</w:t>
      </w:r>
      <w:proofErr w:type="spellEnd"/>
      <w:r w:rsidRPr="00945555">
        <w:rPr>
          <w:rFonts w:ascii="Times New Roman" w:hAnsi="Times New Roman" w:cs="Times New Roman"/>
          <w:sz w:val="28"/>
          <w:szCs w:val="28"/>
        </w:rPr>
        <w:t xml:space="preserve"> до пациента бригад скорой медицинской помощи при оказании скорой медицинской помощи в экстренной форме не должно превышать 20 минут с момента ее вызова. При этом в территориальных программах время </w:t>
      </w:r>
      <w:proofErr w:type="spellStart"/>
      <w:r w:rsidRPr="00945555">
        <w:rPr>
          <w:rFonts w:ascii="Times New Roman" w:hAnsi="Times New Roman" w:cs="Times New Roman"/>
          <w:sz w:val="28"/>
          <w:szCs w:val="28"/>
        </w:rPr>
        <w:t>доезда</w:t>
      </w:r>
      <w:proofErr w:type="spellEnd"/>
      <w:r w:rsidRPr="00945555">
        <w:rPr>
          <w:rFonts w:ascii="Times New Roman" w:hAnsi="Times New Roman" w:cs="Times New Roman"/>
          <w:sz w:val="28"/>
          <w:szCs w:val="28"/>
        </w:rPr>
        <w:t xml:space="preserve"> бригад скорой медицинской помощи может быть обоснованно скорректировано с учетом транспортной доступности, плотности населения, а также климатических и географических особенностей регионов.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3. За что Вы не должны платить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45555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 в сфере охраны здоровья граждан при оказании медицинской помощи в рамках</w:t>
      </w:r>
      <w:proofErr w:type="gramEnd"/>
      <w:r w:rsidRPr="00945555">
        <w:rPr>
          <w:rFonts w:ascii="Times New Roman" w:hAnsi="Times New Roman" w:cs="Times New Roman"/>
          <w:sz w:val="28"/>
          <w:szCs w:val="28"/>
        </w:rPr>
        <w:t xml:space="preserve"> Программы и территориальных программ не подлежат оплате за счет личных средств граждан: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оказание медицинских услуг;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назначение и применение в стационарных условиях, в условиях дневного стационара, при оказании медицинской помощи в экстренной и неотложной форме лекарственных препаратов по медицинским показаниям: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а) включенных в перечень жизненно необходимых и важнейших лекарственных препаратов;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б) не входящих в перечень жизненно необходимых и важнейших лекарственных препаратов, в случаях их замены из-за индивидуальной непереносимости, по жизненным показаниям;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назначение и применение медицинских изделий, компонентов крови, лечебного питания, в том числе специализированных продуктов лечебного питания по медицинским показаниям;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размещение в маломестных палатах (боксах) пациентов по медицинским и (или) эпидемиологическим показаниям;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для детей в возрасте до четырех лет создание условий пребывания в стационарных условиях, включая предоставление спального места и питания, при совместном нахождении одного из родителей, иного члена семьи или иного законного представителя в медицинской организации, а для ребенка старше указанного возраста - при наличии медицинских показаний;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lastRenderedPageBreak/>
        <w:t>- транспортные услуги при сопровождении медицинским работником пациента, находящегося на лечении в стационарных условиях, в случае необходимости проведения ему диагностических исследований при отсутствии возможности их проведения медицинской организацией, оказывающей медицинскую помощь.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4. О платных медицинских услугах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В соответствии с частью 1 статьи 84 Федерального закона от 21 ноября 2011 г. N 323-ФЗ "Об основах охраны здоровья граждан в Российской Федерации"</w:t>
      </w:r>
      <w:proofErr w:type="gramStart"/>
      <w:r w:rsidRPr="0094555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455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555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45555">
        <w:rPr>
          <w:rFonts w:ascii="Times New Roman" w:hAnsi="Times New Roman" w:cs="Times New Roman"/>
          <w:sz w:val="28"/>
          <w:szCs w:val="28"/>
        </w:rPr>
        <w:t>раждане имеют право на получение платных медицинских услуг, предоставляемых по их желанию при оказании медицинской помощи, и платных немедицинских услуг (бытовых, сервисных, транспортных и иных услуг), предоставляемых дополнительно при оказании медицинской помощи.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При этом платные медицинские услуги могут оказываться в полном объеме медицинской помощи либо по Вашей просьбе в виде осуществления отдельных консультаций или медицинских вмешательств.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Медицинские организации, участвующие в реализации Программы и территориальных программ, имеют право оказывать Вам платные медицинские услуги: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на иных условиях, чем предусмотрено Программой, территориальными программами и (или) целевыми программами. Вам следует ознакомиться с важным для гражданина разделом Программы и территориальной программы - "Порядок и условия бесплатного оказания гражданам медицинской помощи".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при оказании медицинских услуг анонимно, за исключением случаев, предусмотренных законодательством Российской Федерации;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при самостоятельном обращении за получением медицинских услуг, за исключением: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lastRenderedPageBreak/>
        <w:t>а) самостоятельного обращения гражданина в медицинскую организацию, выбранную им не чаще одного раза в год (за исключением изменения места жительства или места пребывания);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б) оказания медицинской помощи в экстренной и неотложной форме при самостоятельном обращении гражданина в медицинскую организацию;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в) направления на предоставление медицинских услуг врачом-терапевтом участковым, врачом-педиатром участковым, врачом общей практики (семейным врачом), врачом-специалистом, фельдшером, а также оказания первичной специализированной медико-санитарной помощи, специализированной медицинской помощи по направлению лечащего врача;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г) иных случаев, предусмотренных законодательством в сфере охраны здоровья.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Отказ пациента от предлагаемых платных медицинских услуг не может быть причиной уменьшения видов и объема оказываемой медицинской помощи, предоставляемых такому пациенту без взимания платы в рамках Программы и территориальных программ.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5. Куда обращаться по возникающим вопросам и при нарушении Ваших прав на бесплатную медицинскую помощь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 xml:space="preserve">По вопросам бесплатного оказания медицинской помощи и в случае нарушения прав граждан на ее предоставление, разрешения конфликтных ситуаций, в том числе при отказах в предоставлении медицинской помощи, взимания денежных средств за ее оказание следует обращаться </w:t>
      </w:r>
      <w:proofErr w:type="gramStart"/>
      <w:r w:rsidRPr="0094555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45555">
        <w:rPr>
          <w:rFonts w:ascii="Times New Roman" w:hAnsi="Times New Roman" w:cs="Times New Roman"/>
          <w:sz w:val="28"/>
          <w:szCs w:val="28"/>
        </w:rPr>
        <w:t>: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администрацию медицинской организации - к заведующему отделением, руководителю медицинской организации;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в офис страховой медицинской организации, включая страхового представителя, - очно или по телефону, номер которого указан на сайте страховой компании;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территориальный орган управления здравоохранения и территориальный орган Росздравнадзора, территориальный фонд обязательного медицинского страхования;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общественные советы (организации) по защите прав пациентов при органе государственной власти субъекта Российской Федерации в сфере охраны здоровья и при территориальном органе Росздравнадзора;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lastRenderedPageBreak/>
        <w:t xml:space="preserve">- профессиональные некоммерческие медицинские и </w:t>
      </w:r>
      <w:proofErr w:type="spellStart"/>
      <w:r w:rsidRPr="00945555">
        <w:rPr>
          <w:rFonts w:ascii="Times New Roman" w:hAnsi="Times New Roman" w:cs="Times New Roman"/>
          <w:sz w:val="28"/>
          <w:szCs w:val="28"/>
        </w:rPr>
        <w:t>пациентские</w:t>
      </w:r>
      <w:proofErr w:type="spellEnd"/>
      <w:r w:rsidRPr="00945555">
        <w:rPr>
          <w:rFonts w:ascii="Times New Roman" w:hAnsi="Times New Roman" w:cs="Times New Roman"/>
          <w:sz w:val="28"/>
          <w:szCs w:val="28"/>
        </w:rPr>
        <w:t xml:space="preserve"> организации;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федеральные органы власти и организации, включая Министерство здравоохранения Российской Федерации, Федеральный фонд обязательного медицинского страхования, Росздравнадзор и др.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6. Что Вам следует знать о страховых представителях страховых медицинских организаций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Страховой представитель - это сотрудник страховой медицинской организации, прошедший специальное обучение, представляющий Ваши интересы и обеспечивающий Ваше индивидуальное сопровождение при оказании медицинской помощи, предусмотренной законодательством.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Страховой представитель: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предоставляет Вам справочно-консультативную информацию, в том числе о праве выбора (замены) и порядке выбора (замены) страховой медицинской организации, медицинской организации и врача, а также о порядке получения полиса обязательного медицинского страхования;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информирует Вас о необходимости прохождения диспансеризации и опрашивает по результатам ее прохождения;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консультирует Вас по вопросам оказания медицинской помощи;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сообщает об условиях оказания медицинской помощи и наличии свободных мест для госпитализации в плановом порядке;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помогает Вам подобрать медицинскую организацию, в том числе оказывающую специализированную медицинскую помощь;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контролирует прохождение Вами диспансеризации;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организует рассмотрение жалоб застрахованных граждан на качество и доступность оказания медицинской помощи.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 xml:space="preserve">Кроме того, Вы можете обращаться в офис страховой медицинской организации к страховому представителю </w:t>
      </w:r>
      <w:proofErr w:type="gramStart"/>
      <w:r w:rsidRPr="00945555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945555">
        <w:rPr>
          <w:rFonts w:ascii="Times New Roman" w:hAnsi="Times New Roman" w:cs="Times New Roman"/>
          <w:sz w:val="28"/>
          <w:szCs w:val="28"/>
        </w:rPr>
        <w:t>: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945555">
        <w:rPr>
          <w:rFonts w:ascii="Times New Roman" w:hAnsi="Times New Roman" w:cs="Times New Roman"/>
          <w:sz w:val="28"/>
          <w:szCs w:val="28"/>
        </w:rPr>
        <w:t>отказе</w:t>
      </w:r>
      <w:proofErr w:type="gramEnd"/>
      <w:r w:rsidRPr="00945555">
        <w:rPr>
          <w:rFonts w:ascii="Times New Roman" w:hAnsi="Times New Roman" w:cs="Times New Roman"/>
          <w:sz w:val="28"/>
          <w:szCs w:val="28"/>
        </w:rPr>
        <w:t xml:space="preserve"> в записи на прием к врачу-специалисту при наличии направления лечащего врача;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 w:rsidRPr="00945555">
        <w:rPr>
          <w:rFonts w:ascii="Times New Roman" w:hAnsi="Times New Roman" w:cs="Times New Roman"/>
          <w:sz w:val="28"/>
          <w:szCs w:val="28"/>
        </w:rPr>
        <w:t>нарушении</w:t>
      </w:r>
      <w:proofErr w:type="gramEnd"/>
      <w:r w:rsidRPr="00945555">
        <w:rPr>
          <w:rFonts w:ascii="Times New Roman" w:hAnsi="Times New Roman" w:cs="Times New Roman"/>
          <w:sz w:val="28"/>
          <w:szCs w:val="28"/>
        </w:rPr>
        <w:t xml:space="preserve"> предельных сроков ожидания медицинской помощи в плановой, неотложной и экстренной формах;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945555">
        <w:rPr>
          <w:rFonts w:ascii="Times New Roman" w:hAnsi="Times New Roman" w:cs="Times New Roman"/>
          <w:sz w:val="28"/>
          <w:szCs w:val="28"/>
        </w:rPr>
        <w:t>отказе</w:t>
      </w:r>
      <w:proofErr w:type="gramEnd"/>
      <w:r w:rsidRPr="00945555">
        <w:rPr>
          <w:rFonts w:ascii="Times New Roman" w:hAnsi="Times New Roman" w:cs="Times New Roman"/>
          <w:sz w:val="28"/>
          <w:szCs w:val="28"/>
        </w:rPr>
        <w:t xml:space="preserve"> в бесплатном предоставлении лекарственных препаратов, медицинских изделий, лечебного питания - всего того, что предусмотрено Программой;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ситуации, когда Вам предложено оплатить те медицинские услуги, которые по медицинским показаниям назначил Ваш лечащий врач. Если Вы уже заплатили за медицинские услуги, обязательно сохраните кассовый чек, товарные чеки и обратитесь в страховую медицинскую организацию, где вам помогут установить правомерность взимания денежных средств, а при неправомерности - организовать их возмещение;</w:t>
      </w:r>
    </w:p>
    <w:p w:rsidR="00945555" w:rsidRPr="00945555" w:rsidRDefault="00945555" w:rsidP="00945555">
      <w:pPr>
        <w:rPr>
          <w:rFonts w:ascii="Times New Roman" w:hAnsi="Times New Roman" w:cs="Times New Roman"/>
          <w:sz w:val="28"/>
          <w:szCs w:val="28"/>
        </w:rPr>
      </w:pPr>
      <w:r w:rsidRPr="00945555">
        <w:rPr>
          <w:rFonts w:ascii="Times New Roman" w:hAnsi="Times New Roman" w:cs="Times New Roman"/>
          <w:sz w:val="28"/>
          <w:szCs w:val="28"/>
        </w:rPr>
        <w:t>- иных случаях, когда Вы считаете, что Ваши права нарушаются.</w:t>
      </w:r>
    </w:p>
    <w:p w:rsidR="00620891" w:rsidRPr="00AE7988" w:rsidRDefault="00620891" w:rsidP="00945555">
      <w:pPr>
        <w:rPr>
          <w:rFonts w:ascii="Times New Roman" w:hAnsi="Times New Roman" w:cs="Times New Roman"/>
          <w:sz w:val="28"/>
          <w:szCs w:val="28"/>
        </w:rPr>
      </w:pPr>
    </w:p>
    <w:sectPr w:rsidR="00620891" w:rsidRPr="00AE7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BF3" w:rsidRDefault="00C93BF3" w:rsidP="00AE7988">
      <w:pPr>
        <w:spacing w:after="0" w:line="240" w:lineRule="auto"/>
      </w:pPr>
      <w:r>
        <w:separator/>
      </w:r>
    </w:p>
  </w:endnote>
  <w:endnote w:type="continuationSeparator" w:id="0">
    <w:p w:rsidR="00C93BF3" w:rsidRDefault="00C93BF3" w:rsidP="00AE7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BF3" w:rsidRDefault="00C93BF3" w:rsidP="00AE7988">
      <w:pPr>
        <w:spacing w:after="0" w:line="240" w:lineRule="auto"/>
      </w:pPr>
      <w:r>
        <w:separator/>
      </w:r>
    </w:p>
  </w:footnote>
  <w:footnote w:type="continuationSeparator" w:id="0">
    <w:p w:rsidR="00C93BF3" w:rsidRDefault="00C93BF3" w:rsidP="00AE7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32780"/>
    <w:multiLevelType w:val="hybridMultilevel"/>
    <w:tmpl w:val="22A69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225"/>
    <w:rsid w:val="00044FD8"/>
    <w:rsid w:val="00106F7A"/>
    <w:rsid w:val="00225DC0"/>
    <w:rsid w:val="002E6AB4"/>
    <w:rsid w:val="003E2225"/>
    <w:rsid w:val="00620891"/>
    <w:rsid w:val="006E6659"/>
    <w:rsid w:val="00824002"/>
    <w:rsid w:val="00945555"/>
    <w:rsid w:val="00AA7B7B"/>
    <w:rsid w:val="00AE7988"/>
    <w:rsid w:val="00C93BF3"/>
    <w:rsid w:val="00CB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7988"/>
    <w:rPr>
      <w:i/>
      <w:iCs/>
    </w:rPr>
  </w:style>
  <w:style w:type="paragraph" w:styleId="a5">
    <w:name w:val="header"/>
    <w:basedOn w:val="a"/>
    <w:link w:val="a6"/>
    <w:uiPriority w:val="99"/>
    <w:unhideWhenUsed/>
    <w:rsid w:val="00AE7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7988"/>
  </w:style>
  <w:style w:type="paragraph" w:styleId="a7">
    <w:name w:val="footer"/>
    <w:basedOn w:val="a"/>
    <w:link w:val="a8"/>
    <w:uiPriority w:val="99"/>
    <w:unhideWhenUsed/>
    <w:rsid w:val="00AE7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E79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7988"/>
    <w:rPr>
      <w:i/>
      <w:iCs/>
    </w:rPr>
  </w:style>
  <w:style w:type="paragraph" w:styleId="a5">
    <w:name w:val="header"/>
    <w:basedOn w:val="a"/>
    <w:link w:val="a6"/>
    <w:uiPriority w:val="99"/>
    <w:unhideWhenUsed/>
    <w:rsid w:val="00AE7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7988"/>
  </w:style>
  <w:style w:type="paragraph" w:styleId="a7">
    <w:name w:val="footer"/>
    <w:basedOn w:val="a"/>
    <w:link w:val="a8"/>
    <w:uiPriority w:val="99"/>
    <w:unhideWhenUsed/>
    <w:rsid w:val="00AE79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E79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0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2591</Words>
  <Characters>14773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2025-02-25T04:53:00Z</dcterms:created>
  <dcterms:modified xsi:type="dcterms:W3CDTF">2025-02-25T07:22:00Z</dcterms:modified>
</cp:coreProperties>
</file>